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FD6E7B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6E7B" w:rsidRPr="00FD6E7B" w:rsidRDefault="00FD6E7B" w:rsidP="00FD6E7B">
      <w:pPr>
        <w:rPr>
          <w:sz w:val="44"/>
          <w:szCs w:val="44"/>
        </w:rPr>
      </w:pPr>
    </w:p>
    <w:p w:rsidR="00FD6E7B" w:rsidRDefault="00FD6E7B" w:rsidP="00FD6E7B">
      <w:pPr>
        <w:pStyle w:val="NormalWeb"/>
        <w:ind w:left="360"/>
        <w:rPr>
          <w:sz w:val="44"/>
          <w:szCs w:val="44"/>
        </w:rPr>
      </w:pPr>
      <w:r w:rsidRPr="00FD6E7B">
        <w:rPr>
          <w:b/>
          <w:bCs/>
          <w:sz w:val="44"/>
          <w:szCs w:val="44"/>
        </w:rPr>
        <w:t>Reclamación por Infraestructura y Espacios Educativos Dignos</w:t>
      </w:r>
      <w:r w:rsidRPr="00FD6E7B">
        <w:rPr>
          <w:sz w:val="44"/>
          <w:szCs w:val="44"/>
        </w:rPr>
        <w:t xml:space="preserve"> </w:t>
      </w:r>
    </w:p>
    <w:p w:rsidR="00FD6E7B" w:rsidRDefault="00FD6E7B" w:rsidP="00FD6E7B">
      <w:pPr>
        <w:pStyle w:val="NormalWeb"/>
        <w:ind w:left="360"/>
        <w:rPr>
          <w:i/>
          <w:iCs/>
        </w:rPr>
      </w:pPr>
      <w:r>
        <w:rPr>
          <w:i/>
          <w:iCs/>
        </w:rPr>
        <w:t>(Desde una gotera en el salón hasta la falta de laboratorios o canchas deportivas)</w:t>
      </w:r>
    </w:p>
    <w:p w:rsidR="00FD6E7B" w:rsidRDefault="00FD6E7B" w:rsidP="00FD6E7B">
      <w:pPr>
        <w:pStyle w:val="NormalWeb"/>
        <w:ind w:left="360"/>
        <w:rPr>
          <w:i/>
          <w:iCs/>
        </w:rPr>
      </w:pPr>
    </w:p>
    <w:p w:rsidR="00FD6E7B" w:rsidRP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DIRIGIDO A: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Rector(a)] / [Consejo Directivo] / [Secretaría de Educación - Dirección de Cobertura/Infraestructura]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– Solicitud de intervención urgente por infraestructura deficiente y garantía de espacios dignos.</w:t>
      </w:r>
    </w:p>
    <w:p w:rsidR="00FD6E7B" w:rsidRP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: Bogotá D.C., 9 de febrero de 2026]</w:t>
      </w:r>
    </w:p>
    <w:p w:rsidR="00FD6E7B" w:rsidRPr="00FD6E7B" w:rsidRDefault="00FD6E7B" w:rsidP="00FD6E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FD6E7B" w:rsidRPr="00FD6E7B" w:rsidRDefault="00FD6E7B" w:rsidP="00FD6E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IDENTIFICACIÓN</w:t>
      </w:r>
    </w:p>
    <w:p w:rsidR="00FD6E7B" w:rsidRP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Solicitante]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como aparece al pie de mi firma, actuando en calidad de [Padre/Madre/Acudiente / Representante Estudiantil], presento la siguiente reclamación formal en ejercicio del derecho consagrado en el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23 de la Constitución Política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FD6E7B" w:rsidRPr="00FD6E7B" w:rsidRDefault="00FD6E7B" w:rsidP="00FD6E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HECHOS (Descripción de la "Piedra en Bruto")</w:t>
      </w:r>
    </w:p>
    <w:p w:rsidR="00FD6E7B" w:rsidRPr="00FD6E7B" w:rsidRDefault="00FD6E7B" w:rsidP="00FD6E7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Que la institución educativa [Nombre del Colegio] presenta actualmente las siguientes fallas en su infraestructura: [Describir detalladamente: ej. Goteras en los salones de grado 4°, falta de baterías sanitarias funcionales, ausencia de laboratorios de química, mal estado de las canchas deportivas o falta de cerramiento perimetral].</w:t>
      </w:r>
    </w:p>
    <w:p w:rsidR="00FD6E7B" w:rsidRPr="00FD6E7B" w:rsidRDefault="00FD6E7B" w:rsidP="00FD6E7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esta situación pone en riesgo la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integridad física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los estudiantes y docentes, y dificulta el normal desarrollo de las actividades académicas.</w:t>
      </w:r>
    </w:p>
    <w:p w:rsidR="00FD6E7B" w:rsidRPr="00FD6E7B" w:rsidRDefault="00FD6E7B" w:rsidP="00FD6E7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Que se han realizado solicitudes verbales previas sin que hasta la fecha se haya iniciado un plan de reparación o adecuación.</w:t>
      </w:r>
    </w:p>
    <w:p w:rsidR="00FD6E7B" w:rsidRPr="00FD6E7B" w:rsidRDefault="00FD6E7B" w:rsidP="00FD6E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III. FUNDAMENTOS JURÍDICOS</w:t>
      </w:r>
    </w:p>
    <w:p w:rsidR="00FD6E7B" w:rsidRP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La dignidad en el espacio educativo no es un lujo, es una obligación legal:</w:t>
      </w:r>
    </w:p>
    <w:p w:rsidR="00FD6E7B" w:rsidRPr="00FD6E7B" w:rsidRDefault="00FD6E7B" w:rsidP="00FD6E7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 (Art. 67 y 44):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Establecen la educación como un derecho fundamental y el deber del Estado de garantizar la calidad y el acceso. Un espacio indigno es una barrera al acceso.</w:t>
      </w:r>
    </w:p>
    <w:p w:rsidR="00FD6E7B" w:rsidRPr="00FD6E7B" w:rsidRDefault="00FD6E7B" w:rsidP="00FD6E7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Sentencia T-359 de 2014 (Corte Constitucional):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Corte ha señalado que el derecho a la educación incluye la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disponibilidad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(infraestructura suficiente) y la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aceptabilidad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(instalaciones seguras y dignas). No basta con tener un profesor, se necesita un entorno que no ponga en riesgo la salud.</w:t>
      </w:r>
    </w:p>
    <w:p w:rsidR="00FD6E7B" w:rsidRPr="00FD6E7B" w:rsidRDefault="00FD6E7B" w:rsidP="00FD6E7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1753 de 2015 (Plan Nacional de Desarrollo):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los lineamientos para la infraestructura educativa como motor de equidad.</w:t>
      </w:r>
    </w:p>
    <w:p w:rsidR="00FD6E7B" w:rsidRPr="00FD6E7B" w:rsidRDefault="00FD6E7B" w:rsidP="00FD6E7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Norma Técnica Colombiana NTC 4595: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Regula los estándares arquitectónicos para construcciones escolares en Colombia. Si el colegio no cumple estos metros cuadrados o condiciones de seguridad, está fuera de la norma.</w:t>
      </w:r>
    </w:p>
    <w:p w:rsidR="00FD6E7B" w:rsidRPr="00FD6E7B" w:rsidRDefault="00FD6E7B" w:rsidP="00FD6E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IV. PETICIÓN</w:t>
      </w:r>
    </w:p>
    <w:p w:rsidR="00FD6E7B" w:rsidRPr="00FD6E7B" w:rsidRDefault="00FD6E7B" w:rsidP="00FD6E7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realice una inspección técnica inmediata por parte de la entidad competente (Secretaría de Salud / Planeación / Educación) para evaluar los riesgos de la infraestructura.</w:t>
      </w:r>
    </w:p>
    <w:p w:rsidR="00FD6E7B" w:rsidRPr="00FD6E7B" w:rsidRDefault="00FD6E7B" w:rsidP="00FD6E7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presente un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Cronograma de Obra o Reparación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 fechas claras para solucionar los problemas de [mencionar el problema principal: ej. techos, baños, etc.].</w:t>
      </w:r>
    </w:p>
    <w:p w:rsidR="00FD6E7B" w:rsidRPr="00FD6E7B" w:rsidRDefault="00FD6E7B" w:rsidP="00FD6E7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que, en caso de riesgo inminente, se tomen medidas de contingencia para no interrumpir las clases, garantizando siempre la seguridad de los menores.</w:t>
      </w:r>
    </w:p>
    <w:p w:rsidR="00FD6E7B" w:rsidRPr="00FD6E7B" w:rsidRDefault="00FD6E7B" w:rsidP="00FD6E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V. ANEXOS (Pruebas)</w:t>
      </w:r>
    </w:p>
    <w:p w:rsidR="00FD6E7B" w:rsidRPr="00FD6E7B" w:rsidRDefault="00FD6E7B" w:rsidP="00FD6E7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Registro fotográfico de las fallas (goteras, grietas, baños dañados).</w:t>
      </w:r>
    </w:p>
    <w:p w:rsidR="00FD6E7B" w:rsidRPr="00FD6E7B" w:rsidRDefault="00FD6E7B" w:rsidP="00FD6E7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quejas previas si las hay.</w:t>
      </w:r>
    </w:p>
    <w:p w:rsidR="00FD6E7B" w:rsidRPr="00FD6E7B" w:rsidRDefault="00FD6E7B" w:rsidP="00FD6E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VI. NOTIFICACIONES</w:t>
      </w:r>
    </w:p>
    <w:p w:rsidR="00FD6E7B" w:rsidRP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Recibiré respuesta en: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dirección]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número]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Email]</w:t>
      </w:r>
    </w:p>
    <w:p w:rsidR="00FD6E7B" w:rsidRP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Completo]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[Número]</w:t>
      </w:r>
    </w:p>
    <w:p w:rsid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D6E7B" w:rsidRPr="00FD6E7B" w:rsidRDefault="00FD6E7B" w:rsidP="00FD6E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Nota:</w:t>
      </w:r>
    </w:p>
    <w:p w:rsidR="00FD6E7B" w:rsidRPr="00FD6E7B" w:rsidRDefault="00FD6E7B" w:rsidP="00FD6E7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poder de las fotos: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temas de infraestructura, una foto de una grieta o un baño fuera de servicio dice más que mil leyes. Recomenda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mos</w:t>
      </w:r>
      <w:bookmarkStart w:id="0" w:name="_GoBack"/>
      <w:bookmarkEnd w:id="0"/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adjuntar un PDF con las fotos numeradas.</w:t>
      </w:r>
    </w:p>
    <w:p w:rsidR="00FD6E7B" w:rsidRPr="00FD6E7B" w:rsidRDefault="00FD6E7B" w:rsidP="00FD6E7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Acción Popular: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el colegio entero está en riesgo (</w:t>
      </w:r>
      <w:proofErr w:type="spellStart"/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riesgo de colapso o falta total de agua), menciónales que este derecho de petición es el primer paso para una </w:t>
      </w:r>
      <w:r w:rsidRPr="00FD6E7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Acción Popular</w:t>
      </w:r>
      <w:r w:rsidRPr="00FD6E7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no les responden.</w:t>
      </w:r>
    </w:p>
    <w:p w:rsidR="00FD6E7B" w:rsidRPr="00FD6E7B" w:rsidRDefault="00FD6E7B" w:rsidP="00FD6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D6E7B" w:rsidRDefault="00FD6E7B" w:rsidP="00FD6E7B">
      <w:pPr>
        <w:pStyle w:val="NormalWeb"/>
        <w:ind w:left="360"/>
      </w:pPr>
    </w:p>
    <w:p w:rsidR="00FD6E7B" w:rsidRDefault="00FD6E7B"/>
    <w:sectPr w:rsidR="00FD6E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41636D"/>
    <w:multiLevelType w:val="multilevel"/>
    <w:tmpl w:val="52F05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4A72F9"/>
    <w:multiLevelType w:val="multilevel"/>
    <w:tmpl w:val="F5901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FB7F88"/>
    <w:multiLevelType w:val="multilevel"/>
    <w:tmpl w:val="CA0EF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9E7B07"/>
    <w:multiLevelType w:val="multilevel"/>
    <w:tmpl w:val="1108C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F00C11"/>
    <w:multiLevelType w:val="multilevel"/>
    <w:tmpl w:val="39968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2EB27CA"/>
    <w:multiLevelType w:val="multilevel"/>
    <w:tmpl w:val="53B0F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7B"/>
    <w:rsid w:val="002A1E08"/>
    <w:rsid w:val="00676CE6"/>
    <w:rsid w:val="00FD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E218D"/>
  <w15:chartTrackingRefBased/>
  <w15:docId w15:val="{2995CE79-C642-4FA3-886B-0D996FD8E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6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70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550</Words>
  <Characters>3031</Characters>
  <Application>Microsoft Office Word</Application>
  <DocSecurity>0</DocSecurity>
  <Lines>25</Lines>
  <Paragraphs>7</Paragraphs>
  <ScaleCrop>false</ScaleCrop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2026-02-09T11:23:00Z</dcterms:created>
  <dcterms:modified xsi:type="dcterms:W3CDTF">2026-02-09T11:25:00Z</dcterms:modified>
</cp:coreProperties>
</file>