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FFB6A4" w14:textId="77777777" w:rsidR="002A1E08" w:rsidRDefault="0008516C">
      <w:r>
        <w:rPr>
          <w:noProof/>
        </w:rPr>
        <w:drawing>
          <wp:inline distT="0" distB="0" distL="0" distR="0" wp14:anchorId="7322022C" wp14:editId="7ABA3FD3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E6941" w14:textId="7268B0CB" w:rsidR="0008516C" w:rsidRDefault="0008516C">
      <w:hyperlink r:id="rId6" w:history="1">
        <w:r w:rsidRPr="0008516C">
          <w:rPr>
            <w:rStyle w:val="Hipervnculo"/>
          </w:rPr>
          <w:t>Infoderechos.com</w:t>
        </w:r>
      </w:hyperlink>
    </w:p>
    <w:p w14:paraId="35534938" w14:textId="572CAB5B" w:rsidR="009C5D67" w:rsidRDefault="009C5D67"/>
    <w:p w14:paraId="67B69CDF" w14:textId="08AD18A9" w:rsidR="009C5D67" w:rsidRDefault="009C5D67">
      <w:r>
        <w:rPr>
          <w:i/>
          <w:iCs/>
        </w:rPr>
        <w:t>Si el centro te dice que 'están en ello', no esperes. El papel sellado es lo único que acelera los expedientes en la Delegación"</w:t>
      </w:r>
      <w:r>
        <w:t>.</w:t>
      </w:r>
      <w:bookmarkStart w:id="0" w:name="_GoBack"/>
      <w:bookmarkEnd w:id="0"/>
    </w:p>
    <w:p w14:paraId="15897DF3" w14:textId="06D8492E" w:rsidR="00510E48" w:rsidRDefault="00510E48"/>
    <w:p w14:paraId="7398B53A" w14:textId="77777777" w:rsidR="009C5D67" w:rsidRPr="009C5D67" w:rsidRDefault="009C5D67" w:rsidP="009C5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9C5D6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RECLAMACIÓN FORMAL POR FALTA DE RECURSOS PERSONALES (MONITOR/AEE/PTIS)</w:t>
      </w:r>
    </w:p>
    <w:p w14:paraId="446D79FE" w14:textId="77777777" w:rsidR="009C5D67" w:rsidRPr="009C5D67" w:rsidRDefault="009C5D67" w:rsidP="009C5D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DIRECCIÓN DEL CENTRO / INSPECCIÓN DE EDUCACIÓN / DELEGACIÓN TERRITORIAL</w:t>
      </w:r>
    </w:p>
    <w:p w14:paraId="36EDCBEF" w14:textId="77777777" w:rsidR="009C5D67" w:rsidRPr="009C5D67" w:rsidRDefault="009C5D67" w:rsidP="009C5D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DEL SOLICITANTE:</w:t>
      </w:r>
    </w:p>
    <w:p w14:paraId="5BB54E50" w14:textId="77777777" w:rsidR="009C5D67" w:rsidRPr="009C5D67" w:rsidRDefault="009C5D67" w:rsidP="009C5D6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 (Padre/Madre/Tutor):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completo]</w:t>
      </w:r>
    </w:p>
    <w:p w14:paraId="558A3FA2" w14:textId="77777777" w:rsidR="009C5D67" w:rsidRPr="009C5D67" w:rsidRDefault="009C5D67" w:rsidP="009C5D6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[Documento]</w:t>
      </w:r>
    </w:p>
    <w:p w14:paraId="33B80B42" w14:textId="77777777" w:rsidR="009C5D67" w:rsidRPr="009C5D67" w:rsidRDefault="009C5D67" w:rsidP="009C5D6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En representación del alumno/a: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menor]</w:t>
      </w:r>
    </w:p>
    <w:p w14:paraId="3694C1E9" w14:textId="77777777" w:rsidR="009C5D67" w:rsidRPr="009C5D67" w:rsidRDefault="009C5D67" w:rsidP="009C5D6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Centro Educativo: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Colegio/Instituto]</w:t>
      </w:r>
    </w:p>
    <w:p w14:paraId="03DFE6CF" w14:textId="77777777" w:rsidR="009C5D67" w:rsidRPr="009C5D67" w:rsidRDefault="009C5D67" w:rsidP="009C5D6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Dictamen de Escolarización: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</w:t>
      </w:r>
      <w:proofErr w:type="spellStart"/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>Nº</w:t>
      </w:r>
      <w:proofErr w:type="spellEnd"/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expediente o fecha del informe]</w:t>
      </w:r>
    </w:p>
    <w:p w14:paraId="3FA63A89" w14:textId="77777777" w:rsidR="009C5D67" w:rsidRPr="009C5D67" w:rsidRDefault="009C5D67" w:rsidP="009C5D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14:paraId="67208178" w14:textId="77777777" w:rsidR="009C5D67" w:rsidRPr="009C5D67" w:rsidRDefault="009C5D67" w:rsidP="009C5D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mi hijo/a [Nombre del menor] presenta necesidades educativas especiales que requieren, según su Dictamen de Escolarización vigente, el apoyo de </w:t>
      </w: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personal no docente (Monitor/AEE/PTIS)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garantizar su autonomía, seguridad e integridad física durante la jornada escolar.</w:t>
      </w:r>
    </w:p>
    <w:p w14:paraId="6513C16B" w14:textId="77777777" w:rsidR="009C5D67" w:rsidRPr="009C5D67" w:rsidRDefault="009C5D67" w:rsidP="009C5D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Que, a día de hoy, el centro educativo </w:t>
      </w: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está proporcionando dicho recurso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(o lo hace de forma parcial e insuficiente), lo que supone una situación de desprotección y discriminación efectiva, basándome en las siguientes:</w:t>
      </w:r>
    </w:p>
    <w:p w14:paraId="41F00422" w14:textId="77777777" w:rsidR="009C5D67" w:rsidRPr="009C5D67" w:rsidRDefault="009C5D67" w:rsidP="009C5D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ALEGACIONES:</w:t>
      </w:r>
    </w:p>
    <w:p w14:paraId="2FDB5329" w14:textId="77777777" w:rsidR="009C5D67" w:rsidRPr="009C5D67" w:rsidRDefault="009C5D67" w:rsidP="009C5D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PRIMERA.-</w:t>
      </w:r>
      <w:proofErr w:type="gramEnd"/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Vulneración del Derecho a la Educación Inclusiva (Art. 27 CE y LOMLOE).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</w:t>
      </w: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Orgánica 3/2020 (LOMLOE)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la </w:t>
      </w: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Convención de la ONU sobre los Derechos de las Personas con Discapacidad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(ratificada por España) obligan a la Administración a realizar "ajustes razonables". La falta de un monitor no es una cuestión organizativa, es una barrera que impide el acceso al derecho fundamental a la educación en igualdad de condiciones.</w:t>
      </w:r>
    </w:p>
    <w:p w14:paraId="0C121853" w14:textId="77777777" w:rsidR="009C5D67" w:rsidRPr="009C5D67" w:rsidRDefault="009C5D67" w:rsidP="009C5D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SEGUNDA.-</w:t>
      </w:r>
      <w:proofErr w:type="gramEnd"/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Incumplimiento del Dictamen de Escolarización.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Dictamen de Escolarización es un documento administrativo </w:t>
      </w: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vinculante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Si en dicho informe se establece la necesidad de apoyo para la higiene, alimentación o movilidad, la Administración incurre en una </w:t>
      </w: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falta de prestación de servicio público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al no proveer el 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 xml:space="preserve">personal necesario, vulnerando el </w:t>
      </w: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Art. 103 de la Constitución Española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sobre la eficacia de la Administración.</w:t>
      </w:r>
    </w:p>
    <w:p w14:paraId="2D3BE61F" w14:textId="77777777" w:rsidR="009C5D67" w:rsidRPr="009C5D67" w:rsidRDefault="009C5D67" w:rsidP="009C5D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TERCERA.-</w:t>
      </w:r>
      <w:proofErr w:type="gramEnd"/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Riesgo para la integridad física y moral (LOPIVI).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falta de supervisión adecuada pone en riesgo la integridad física del menor. Según la </w:t>
      </w: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Orgánica 8/2021 de Protección Integral a la Infancia y la Adolescencia (LOPIVI)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>, los centros tienen el deber de garantizar un entorno seguro. De producirse cualquier incidente por falta de vigilancia, la responsabilidad patrimonial y civil recaerá directamente sobre la Administración Educativa.</w:t>
      </w:r>
    </w:p>
    <w:p w14:paraId="6DF7EF0D" w14:textId="77777777" w:rsidR="009C5D67" w:rsidRPr="009C5D67" w:rsidRDefault="009C5D67" w:rsidP="009C5D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</w:p>
    <w:p w14:paraId="5B9AC3FA" w14:textId="77777777" w:rsidR="009C5D67" w:rsidRPr="009C5D67" w:rsidRDefault="009C5D67" w:rsidP="009C5D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Que, de forma </w:t>
      </w: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URGENTE e INMEDIATA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>, se proceda a la dotación de las horas de monitor/a necesarias según el dictamen del alumno/a, garantizando su plena inclusión y seguridad.</w:t>
      </w:r>
    </w:p>
    <w:p w14:paraId="5B5D2A35" w14:textId="77777777" w:rsidR="009C5D67" w:rsidRPr="009C5D67" w:rsidRDefault="009C5D67" w:rsidP="009C5D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ADVERTENCIA: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no subsanarse esta carencia en el plazo de [5-10] días, se procederá a interponer denuncia ante el </w:t>
      </w: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Defensor del Pueblo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la </w:t>
      </w: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Fiscalía de Menores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y, en su caso, se iniciarán acciones legales por </w:t>
      </w: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discriminación y vulneración de derechos fundamentales</w:t>
      </w: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20290BAC" w14:textId="77777777" w:rsidR="009C5D67" w:rsidRPr="009C5D67" w:rsidRDefault="009C5D67" w:rsidP="009C5D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D67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[Día] de [Mes] de 2026.</w:t>
      </w:r>
    </w:p>
    <w:p w14:paraId="61B185D9" w14:textId="77777777" w:rsidR="009C5D67" w:rsidRPr="009C5D67" w:rsidRDefault="009C5D67" w:rsidP="009C5D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D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</w:p>
    <w:p w14:paraId="327C226F" w14:textId="77777777" w:rsidR="009C5D67" w:rsidRDefault="009C5D67"/>
    <w:sectPr w:rsidR="009C5D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DC4639"/>
    <w:multiLevelType w:val="multilevel"/>
    <w:tmpl w:val="5FAA7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7245A2"/>
    <w:multiLevelType w:val="multilevel"/>
    <w:tmpl w:val="2B501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984BD7"/>
    <w:multiLevelType w:val="multilevel"/>
    <w:tmpl w:val="E4960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807199F"/>
    <w:multiLevelType w:val="multilevel"/>
    <w:tmpl w:val="3E907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2D38C2"/>
    <w:multiLevelType w:val="multilevel"/>
    <w:tmpl w:val="51D81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6A7B67"/>
    <w:multiLevelType w:val="multilevel"/>
    <w:tmpl w:val="DCAEB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3D6547"/>
    <w:multiLevelType w:val="multilevel"/>
    <w:tmpl w:val="455E9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560124E"/>
    <w:multiLevelType w:val="multilevel"/>
    <w:tmpl w:val="BFA81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A54C6C"/>
    <w:multiLevelType w:val="multilevel"/>
    <w:tmpl w:val="E4960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C6F681E"/>
    <w:multiLevelType w:val="multilevel"/>
    <w:tmpl w:val="2DDEF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E315B13"/>
    <w:multiLevelType w:val="multilevel"/>
    <w:tmpl w:val="82509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00F5C10"/>
    <w:multiLevelType w:val="multilevel"/>
    <w:tmpl w:val="E4960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70D20FD"/>
    <w:multiLevelType w:val="multilevel"/>
    <w:tmpl w:val="E4960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1"/>
  </w:num>
  <w:num w:numId="3">
    <w:abstractNumId w:val="5"/>
  </w:num>
  <w:num w:numId="4">
    <w:abstractNumId w:val="8"/>
  </w:num>
  <w:num w:numId="5">
    <w:abstractNumId w:val="1"/>
  </w:num>
  <w:num w:numId="6">
    <w:abstractNumId w:val="9"/>
  </w:num>
  <w:num w:numId="7">
    <w:abstractNumId w:val="6"/>
  </w:num>
  <w:num w:numId="8">
    <w:abstractNumId w:val="4"/>
  </w:num>
  <w:num w:numId="9">
    <w:abstractNumId w:val="12"/>
  </w:num>
  <w:num w:numId="10">
    <w:abstractNumId w:val="0"/>
  </w:num>
  <w:num w:numId="11">
    <w:abstractNumId w:val="3"/>
  </w:num>
  <w:num w:numId="12">
    <w:abstractNumId w:val="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16C"/>
    <w:rsid w:val="0008516C"/>
    <w:rsid w:val="002A1E08"/>
    <w:rsid w:val="00510E48"/>
    <w:rsid w:val="005A629A"/>
    <w:rsid w:val="00676CE6"/>
    <w:rsid w:val="00746030"/>
    <w:rsid w:val="009C5D67"/>
    <w:rsid w:val="00EB371D"/>
    <w:rsid w:val="00FA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1D427"/>
  <w15:chartTrackingRefBased/>
  <w15:docId w15:val="{6AE3EB3A-B997-44BD-9ACA-15D2F3916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8516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851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4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5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3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5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452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2026-03-03T01:02:00Z</cp:lastPrinted>
  <dcterms:created xsi:type="dcterms:W3CDTF">2026-03-03T01:08:00Z</dcterms:created>
  <dcterms:modified xsi:type="dcterms:W3CDTF">2026-03-03T01:08:00Z</dcterms:modified>
</cp:coreProperties>
</file>